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2F26" w14:textId="77777777" w:rsidR="006C095E" w:rsidRDefault="006C095E" w:rsidP="00586267">
      <w:pPr>
        <w:pStyle w:val="Default"/>
        <w:rPr>
          <w:sz w:val="32"/>
          <w:szCs w:val="32"/>
        </w:rPr>
      </w:pPr>
    </w:p>
    <w:p w14:paraId="6CAB10D6" w14:textId="77777777" w:rsidR="006C095E" w:rsidRDefault="006C095E" w:rsidP="00586267">
      <w:pPr>
        <w:pStyle w:val="Default"/>
        <w:rPr>
          <w:sz w:val="32"/>
          <w:szCs w:val="32"/>
        </w:rPr>
      </w:pPr>
    </w:p>
    <w:p w14:paraId="378C3A38" w14:textId="77777777" w:rsidR="006C095E" w:rsidRDefault="006C095E" w:rsidP="00586267">
      <w:pPr>
        <w:pStyle w:val="Default"/>
        <w:rPr>
          <w:sz w:val="32"/>
          <w:szCs w:val="32"/>
        </w:rPr>
      </w:pPr>
    </w:p>
    <w:p w14:paraId="7F0E193B" w14:textId="77777777" w:rsidR="006C095E" w:rsidRDefault="006C095E" w:rsidP="00586267">
      <w:pPr>
        <w:pStyle w:val="Default"/>
        <w:rPr>
          <w:sz w:val="32"/>
          <w:szCs w:val="32"/>
        </w:rPr>
      </w:pPr>
    </w:p>
    <w:p w14:paraId="012EBED8" w14:textId="77777777" w:rsidR="006C095E" w:rsidRDefault="006C095E" w:rsidP="00586267">
      <w:pPr>
        <w:pStyle w:val="Default"/>
        <w:rPr>
          <w:sz w:val="32"/>
          <w:szCs w:val="32"/>
        </w:rPr>
      </w:pPr>
    </w:p>
    <w:p w14:paraId="5F513697" w14:textId="77777777" w:rsidR="006C095E" w:rsidRDefault="006C095E" w:rsidP="00586267">
      <w:pPr>
        <w:pStyle w:val="Default"/>
        <w:rPr>
          <w:sz w:val="32"/>
          <w:szCs w:val="32"/>
        </w:rPr>
      </w:pPr>
    </w:p>
    <w:p w14:paraId="54CD4809" w14:textId="77777777" w:rsidR="006C095E" w:rsidRDefault="006C095E" w:rsidP="00586267">
      <w:pPr>
        <w:pStyle w:val="Default"/>
        <w:rPr>
          <w:sz w:val="32"/>
          <w:szCs w:val="32"/>
        </w:rPr>
      </w:pPr>
    </w:p>
    <w:p w14:paraId="692EEFAA" w14:textId="77777777" w:rsidR="006C095E" w:rsidRDefault="006C095E" w:rsidP="00586267">
      <w:pPr>
        <w:pStyle w:val="Default"/>
        <w:rPr>
          <w:sz w:val="32"/>
          <w:szCs w:val="32"/>
        </w:rPr>
      </w:pPr>
    </w:p>
    <w:p w14:paraId="3A1B1A4D" w14:textId="77777777" w:rsidR="006C095E" w:rsidRDefault="006C095E" w:rsidP="00586267">
      <w:pPr>
        <w:pStyle w:val="Default"/>
        <w:rPr>
          <w:sz w:val="32"/>
          <w:szCs w:val="32"/>
        </w:rPr>
      </w:pPr>
    </w:p>
    <w:p w14:paraId="1744F47B" w14:textId="77777777" w:rsidR="006C095E" w:rsidRDefault="006C095E" w:rsidP="00586267">
      <w:pPr>
        <w:pStyle w:val="Default"/>
        <w:rPr>
          <w:sz w:val="32"/>
          <w:szCs w:val="32"/>
        </w:rPr>
      </w:pPr>
    </w:p>
    <w:p w14:paraId="506205C9" w14:textId="77777777" w:rsidR="006C095E" w:rsidRDefault="006C095E" w:rsidP="00586267">
      <w:pPr>
        <w:pStyle w:val="Default"/>
        <w:rPr>
          <w:sz w:val="32"/>
          <w:szCs w:val="32"/>
        </w:rPr>
      </w:pPr>
    </w:p>
    <w:p w14:paraId="12ADB2AA" w14:textId="57DB3B44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  <w:r w:rsidRPr="006C095E">
        <w:rPr>
          <w:rFonts w:hint="cs"/>
          <w:b/>
          <w:bCs/>
          <w:sz w:val="36"/>
          <w:szCs w:val="36"/>
          <w:cs/>
        </w:rPr>
        <w:t>บรรณานุกรม</w:t>
      </w:r>
    </w:p>
    <w:p w14:paraId="3CB76C9C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0476FC51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7E0FA501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03483734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6B242A96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60575362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191CD93F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25CC5CCC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18EC7F7D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0BC54A20" w14:textId="77777777" w:rsidR="006C095E" w:rsidRDefault="006C095E" w:rsidP="006C095E">
      <w:pPr>
        <w:pStyle w:val="Default"/>
        <w:jc w:val="center"/>
        <w:rPr>
          <w:b/>
          <w:bCs/>
          <w:sz w:val="36"/>
          <w:szCs w:val="36"/>
        </w:rPr>
      </w:pPr>
    </w:p>
    <w:p w14:paraId="4BA6420D" w14:textId="77777777" w:rsidR="006C095E" w:rsidRDefault="006C095E" w:rsidP="00586267">
      <w:pPr>
        <w:pStyle w:val="Default"/>
        <w:rPr>
          <w:sz w:val="32"/>
          <w:szCs w:val="32"/>
        </w:rPr>
      </w:pPr>
    </w:p>
    <w:p w14:paraId="0430D270" w14:textId="77777777" w:rsidR="006C095E" w:rsidRDefault="006C095E" w:rsidP="00586267">
      <w:pPr>
        <w:pStyle w:val="Default"/>
        <w:rPr>
          <w:sz w:val="32"/>
          <w:szCs w:val="32"/>
        </w:rPr>
      </w:pPr>
    </w:p>
    <w:p w14:paraId="56D55ED8" w14:textId="77777777" w:rsidR="006C095E" w:rsidRDefault="006C095E" w:rsidP="00586267">
      <w:pPr>
        <w:pStyle w:val="Default"/>
        <w:rPr>
          <w:sz w:val="32"/>
          <w:szCs w:val="32"/>
        </w:rPr>
      </w:pPr>
    </w:p>
    <w:p w14:paraId="09D0AB33" w14:textId="77777777" w:rsidR="006C095E" w:rsidRDefault="006C095E" w:rsidP="00586267">
      <w:pPr>
        <w:pStyle w:val="Default"/>
        <w:rPr>
          <w:sz w:val="32"/>
          <w:szCs w:val="32"/>
        </w:rPr>
      </w:pPr>
    </w:p>
    <w:p w14:paraId="4D43024C" w14:textId="77777777" w:rsidR="006C095E" w:rsidRDefault="006C095E" w:rsidP="00586267">
      <w:pPr>
        <w:pStyle w:val="Default"/>
        <w:rPr>
          <w:sz w:val="32"/>
          <w:szCs w:val="32"/>
        </w:rPr>
      </w:pPr>
    </w:p>
    <w:p w14:paraId="2A225EB2" w14:textId="77777777" w:rsidR="006C095E" w:rsidRDefault="006C095E" w:rsidP="00586267">
      <w:pPr>
        <w:pStyle w:val="Default"/>
        <w:rPr>
          <w:sz w:val="32"/>
          <w:szCs w:val="32"/>
        </w:rPr>
      </w:pPr>
    </w:p>
    <w:p w14:paraId="69AE05F8" w14:textId="77777777" w:rsidR="006C095E" w:rsidRDefault="006C095E" w:rsidP="00586267">
      <w:pPr>
        <w:pStyle w:val="Default"/>
        <w:rPr>
          <w:sz w:val="32"/>
          <w:szCs w:val="32"/>
        </w:rPr>
      </w:pPr>
    </w:p>
    <w:p w14:paraId="198D8A90" w14:textId="77777777" w:rsidR="006C095E" w:rsidRDefault="006C095E" w:rsidP="00586267">
      <w:pPr>
        <w:pStyle w:val="Default"/>
        <w:rPr>
          <w:sz w:val="32"/>
          <w:szCs w:val="32"/>
        </w:rPr>
      </w:pPr>
    </w:p>
    <w:p w14:paraId="07219F6B" w14:textId="5427E51E" w:rsidR="00C27E78" w:rsidRPr="00C27E78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lastRenderedPageBreak/>
        <w:t>กชพร</w:t>
      </w:r>
      <w:proofErr w:type="spellStart"/>
      <w:r w:rsidRPr="00586267">
        <w:rPr>
          <w:rFonts w:hint="cs"/>
          <w:sz w:val="32"/>
          <w:szCs w:val="32"/>
          <w:cs/>
        </w:rPr>
        <w:t>รร</w:t>
      </w:r>
      <w:proofErr w:type="spellEnd"/>
      <w:r w:rsidRPr="00586267">
        <w:rPr>
          <w:rFonts w:hint="cs"/>
          <w:sz w:val="32"/>
          <w:szCs w:val="32"/>
          <w:cs/>
        </w:rPr>
        <w:t>ณ นุ่นสังข์ วิภา</w:t>
      </w:r>
      <w:proofErr w:type="spellStart"/>
      <w:r w:rsidRPr="00586267">
        <w:rPr>
          <w:rFonts w:hint="cs"/>
          <w:sz w:val="32"/>
          <w:szCs w:val="32"/>
          <w:cs/>
        </w:rPr>
        <w:t>วรร</w:t>
      </w:r>
      <w:proofErr w:type="spellEnd"/>
      <w:r w:rsidRPr="00586267">
        <w:rPr>
          <w:rFonts w:hint="cs"/>
          <w:sz w:val="32"/>
          <w:szCs w:val="32"/>
          <w:cs/>
        </w:rPr>
        <w:t xml:space="preserve">ณ </w:t>
      </w:r>
      <w:proofErr w:type="spellStart"/>
      <w:r w:rsidRPr="00586267">
        <w:rPr>
          <w:rFonts w:hint="cs"/>
          <w:sz w:val="32"/>
          <w:szCs w:val="32"/>
          <w:cs/>
        </w:rPr>
        <w:t>ชะอุ่ม</w:t>
      </w:r>
      <w:proofErr w:type="spellEnd"/>
      <w:r w:rsidRPr="00586267">
        <w:rPr>
          <w:rFonts w:hint="cs"/>
          <w:sz w:val="32"/>
          <w:szCs w:val="32"/>
          <w:cs/>
        </w:rPr>
        <w:t xml:space="preserve"> เพ็ญสุขสันต์ และสายฝน เอกวรางกูร. </w:t>
      </w:r>
      <w:r w:rsidR="00C27E78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2562</w:t>
      </w:r>
      <w:r w:rsidR="00C27E78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C27E78">
        <w:rPr>
          <w:rFonts w:hint="cs"/>
          <w:b/>
          <w:bCs/>
          <w:sz w:val="32"/>
          <w:szCs w:val="32"/>
          <w:cs/>
        </w:rPr>
        <w:t>การพัฒนาการ</w:t>
      </w:r>
    </w:p>
    <w:p w14:paraId="47CD8D63" w14:textId="77777777" w:rsidR="00C27E78" w:rsidRPr="00C27E78" w:rsidRDefault="00586267" w:rsidP="00C27E78">
      <w:pPr>
        <w:pStyle w:val="Default"/>
        <w:ind w:firstLine="720"/>
        <w:rPr>
          <w:b/>
          <w:bCs/>
          <w:sz w:val="32"/>
          <w:szCs w:val="32"/>
        </w:rPr>
      </w:pPr>
      <w:r w:rsidRPr="00C27E78">
        <w:rPr>
          <w:rFonts w:hint="cs"/>
          <w:b/>
          <w:bCs/>
          <w:sz w:val="32"/>
          <w:szCs w:val="32"/>
          <w:cs/>
        </w:rPr>
        <w:t>จัดการเรียนการสอนออนไลน์แบบเปิดสำหรับมหาชน (</w:t>
      </w:r>
      <w:r w:rsidRPr="00C27E78">
        <w:rPr>
          <w:rFonts w:hint="cs"/>
          <w:b/>
          <w:bCs/>
          <w:sz w:val="32"/>
          <w:szCs w:val="32"/>
        </w:rPr>
        <w:t>MOOC</w:t>
      </w:r>
      <w:r w:rsidRPr="00C27E78">
        <w:rPr>
          <w:rFonts w:hint="cs"/>
          <w:b/>
          <w:bCs/>
          <w:sz w:val="32"/>
          <w:szCs w:val="32"/>
          <w:cs/>
        </w:rPr>
        <w:t>) ในรายวิชาจิตวิทยา</w:t>
      </w:r>
    </w:p>
    <w:p w14:paraId="4DE5831A" w14:textId="77777777" w:rsidR="00C27E78" w:rsidRDefault="00586267" w:rsidP="00C27E78">
      <w:pPr>
        <w:pStyle w:val="Default"/>
        <w:ind w:left="720"/>
        <w:rPr>
          <w:sz w:val="32"/>
          <w:szCs w:val="32"/>
        </w:rPr>
      </w:pPr>
      <w:r w:rsidRPr="00C27E78">
        <w:rPr>
          <w:rFonts w:hint="cs"/>
          <w:b/>
          <w:bCs/>
          <w:sz w:val="32"/>
          <w:szCs w:val="32"/>
          <w:cs/>
        </w:rPr>
        <w:t xml:space="preserve">พัฒนาการวัยสูงอายุและจิตวิทยาพัฒนาการวัยรุ่น. </w:t>
      </w:r>
      <w:r w:rsidRPr="00586267">
        <w:rPr>
          <w:rFonts w:hint="cs"/>
          <w:sz w:val="32"/>
          <w:szCs w:val="32"/>
          <w:cs/>
        </w:rPr>
        <w:t xml:space="preserve">รหัสบทความ </w:t>
      </w:r>
      <w:r w:rsidRPr="00586267">
        <w:rPr>
          <w:rFonts w:hint="cs"/>
          <w:sz w:val="32"/>
          <w:szCs w:val="32"/>
        </w:rPr>
        <w:t>NCIs</w:t>
      </w:r>
      <w:r w:rsidRPr="00586267">
        <w:rPr>
          <w:rFonts w:hint="cs"/>
          <w:sz w:val="32"/>
          <w:szCs w:val="32"/>
          <w:cs/>
        </w:rPr>
        <w:t xml:space="preserve">42 (11 หน้า) </w:t>
      </w:r>
      <w:r w:rsidRPr="00586267">
        <w:rPr>
          <w:rFonts w:hint="cs"/>
          <w:i/>
          <w:iCs/>
          <w:sz w:val="32"/>
          <w:szCs w:val="32"/>
          <w:cs/>
        </w:rPr>
        <w:t xml:space="preserve">ใน: </w:t>
      </w:r>
      <w:r w:rsidRPr="00586267">
        <w:rPr>
          <w:rFonts w:hint="cs"/>
          <w:sz w:val="32"/>
          <w:szCs w:val="32"/>
          <w:cs/>
        </w:rPr>
        <w:t xml:space="preserve">การประชุมวิชาการระดับชาติ สารสนเทศศาสตร์วิชาการ 2562. วันที่ 25-26 มิถุนายน 2562. มหาวิทยาลัยวลัยลักษณ์ จังหวัดนครศรีธรรมราช. </w:t>
      </w:r>
      <w:r w:rsidR="00C27E78">
        <w:rPr>
          <w:sz w:val="32"/>
          <w:szCs w:val="32"/>
        </w:rPr>
        <w:t xml:space="preserve"> </w:t>
      </w:r>
    </w:p>
    <w:p w14:paraId="2CB7683A" w14:textId="77777777" w:rsidR="00C27E78" w:rsidRDefault="00586267" w:rsidP="00C27E78">
      <w:pPr>
        <w:pStyle w:val="Default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ณฐภัทร ติณ</w:t>
      </w:r>
      <w:proofErr w:type="spellStart"/>
      <w:r w:rsidRPr="00586267">
        <w:rPr>
          <w:rFonts w:hint="cs"/>
          <w:sz w:val="32"/>
          <w:szCs w:val="32"/>
          <w:cs/>
        </w:rPr>
        <w:t>เวส</w:t>
      </w:r>
      <w:proofErr w:type="spellEnd"/>
      <w:r w:rsidRPr="00586267">
        <w:rPr>
          <w:rFonts w:hint="cs"/>
          <w:sz w:val="32"/>
          <w:szCs w:val="32"/>
          <w:cs/>
        </w:rPr>
        <w:t xml:space="preserve"> และ</w:t>
      </w:r>
      <w:proofErr w:type="spellStart"/>
      <w:r w:rsidRPr="00586267">
        <w:rPr>
          <w:rFonts w:hint="cs"/>
          <w:sz w:val="32"/>
          <w:szCs w:val="32"/>
          <w:cs/>
        </w:rPr>
        <w:t>ฐา</w:t>
      </w:r>
      <w:proofErr w:type="spellEnd"/>
      <w:r w:rsidRPr="00586267">
        <w:rPr>
          <w:rFonts w:hint="cs"/>
          <w:sz w:val="32"/>
          <w:szCs w:val="32"/>
          <w:cs/>
        </w:rPr>
        <w:t>ปน</w:t>
      </w:r>
      <w:proofErr w:type="spellStart"/>
      <w:r w:rsidRPr="00586267">
        <w:rPr>
          <w:rFonts w:hint="cs"/>
          <w:sz w:val="32"/>
          <w:szCs w:val="32"/>
          <w:cs/>
        </w:rPr>
        <w:t>ีย์</w:t>
      </w:r>
      <w:proofErr w:type="spellEnd"/>
      <w:r w:rsidRPr="00586267">
        <w:rPr>
          <w:rFonts w:hint="cs"/>
          <w:sz w:val="32"/>
          <w:szCs w:val="32"/>
          <w:cs/>
        </w:rPr>
        <w:t xml:space="preserve"> ธรรมเมธา. </w:t>
      </w:r>
      <w:r w:rsidR="00C27E78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2559</w:t>
      </w:r>
      <w:r w:rsidR="00C27E78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>. การศึกษารูปแบบการจัดการศึกษาออนไลน์ระบบ</w:t>
      </w:r>
    </w:p>
    <w:p w14:paraId="37F09534" w14:textId="77777777" w:rsidR="00BE3B83" w:rsidRDefault="00586267" w:rsidP="00C27E78">
      <w:pPr>
        <w:pStyle w:val="Default"/>
        <w:ind w:firstLine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เปิดแบบ </w:t>
      </w:r>
      <w:r w:rsidRPr="00586267">
        <w:rPr>
          <w:rFonts w:hint="cs"/>
          <w:sz w:val="32"/>
          <w:szCs w:val="32"/>
        </w:rPr>
        <w:t xml:space="preserve">MOOC </w:t>
      </w:r>
      <w:r w:rsidRPr="00586267">
        <w:rPr>
          <w:rFonts w:hint="cs"/>
          <w:sz w:val="32"/>
          <w:szCs w:val="32"/>
          <w:cs/>
        </w:rPr>
        <w:t xml:space="preserve">ของอุดมศึกษาไทย. </w:t>
      </w:r>
      <w:r w:rsidRPr="00BE3B83">
        <w:rPr>
          <w:rFonts w:hint="cs"/>
          <w:b/>
          <w:bCs/>
          <w:sz w:val="32"/>
          <w:szCs w:val="32"/>
        </w:rPr>
        <w:t>Veridian E</w:t>
      </w:r>
      <w:r w:rsidRPr="00BE3B83">
        <w:rPr>
          <w:rFonts w:hint="cs"/>
          <w:b/>
          <w:bCs/>
          <w:sz w:val="32"/>
          <w:szCs w:val="32"/>
          <w:cs/>
        </w:rPr>
        <w:t>-</w:t>
      </w:r>
      <w:r w:rsidRPr="00BE3B83">
        <w:rPr>
          <w:rFonts w:hint="cs"/>
          <w:b/>
          <w:bCs/>
          <w:sz w:val="32"/>
          <w:szCs w:val="32"/>
        </w:rPr>
        <w:t xml:space="preserve">Journal, </w:t>
      </w:r>
      <w:proofErr w:type="spellStart"/>
      <w:r w:rsidRPr="00BE3B83">
        <w:rPr>
          <w:rFonts w:hint="cs"/>
          <w:b/>
          <w:bCs/>
          <w:sz w:val="32"/>
          <w:szCs w:val="32"/>
        </w:rPr>
        <w:t>Silpakorn</w:t>
      </w:r>
      <w:proofErr w:type="spellEnd"/>
      <w:r w:rsidRPr="00BE3B83">
        <w:rPr>
          <w:rFonts w:hint="cs"/>
          <w:b/>
          <w:bCs/>
          <w:sz w:val="32"/>
          <w:szCs w:val="32"/>
        </w:rPr>
        <w:t xml:space="preserve"> University</w:t>
      </w:r>
      <w:r w:rsidRPr="00BE3B83">
        <w:rPr>
          <w:rFonts w:hint="cs"/>
          <w:b/>
          <w:bCs/>
          <w:sz w:val="32"/>
          <w:szCs w:val="32"/>
          <w:cs/>
        </w:rPr>
        <w:t>.</w:t>
      </w:r>
      <w:r w:rsidRPr="00586267">
        <w:rPr>
          <w:rFonts w:hint="cs"/>
          <w:sz w:val="32"/>
          <w:szCs w:val="32"/>
          <w:cs/>
        </w:rPr>
        <w:t xml:space="preserve"> </w:t>
      </w:r>
    </w:p>
    <w:p w14:paraId="268276A1" w14:textId="2398AC42" w:rsidR="00586267" w:rsidRDefault="00586267" w:rsidP="00BE3B83">
      <w:pPr>
        <w:pStyle w:val="Default"/>
        <w:ind w:left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9(3): 1463-1479. </w:t>
      </w:r>
    </w:p>
    <w:p w14:paraId="771D1436" w14:textId="77777777" w:rsidR="006C095E" w:rsidRDefault="006C095E" w:rsidP="006C095E">
      <w:pPr>
        <w:pStyle w:val="Default"/>
        <w:rPr>
          <w:sz w:val="32"/>
          <w:szCs w:val="32"/>
        </w:rPr>
      </w:pPr>
      <w:r w:rsidRPr="006C095E">
        <w:rPr>
          <w:sz w:val="32"/>
          <w:szCs w:val="32"/>
          <w:cs/>
        </w:rPr>
        <w:t>ดนัยศักดิ์ กา</w:t>
      </w:r>
      <w:proofErr w:type="spellStart"/>
      <w:r w:rsidRPr="006C095E">
        <w:rPr>
          <w:sz w:val="32"/>
          <w:szCs w:val="32"/>
          <w:cs/>
        </w:rPr>
        <w:t>โร</w:t>
      </w:r>
      <w:proofErr w:type="spellEnd"/>
      <w:r w:rsidRPr="006C095E">
        <w:rPr>
          <w:sz w:val="32"/>
          <w:szCs w:val="32"/>
          <w:cs/>
        </w:rPr>
        <w:t>. (</w:t>
      </w:r>
      <w:r w:rsidRPr="006C095E">
        <w:rPr>
          <w:sz w:val="32"/>
          <w:szCs w:val="32"/>
        </w:rPr>
        <w:t xml:space="preserve">2564). </w:t>
      </w:r>
      <w:r w:rsidRPr="006C095E">
        <w:rPr>
          <w:b/>
          <w:bCs/>
          <w:sz w:val="32"/>
          <w:szCs w:val="32"/>
          <w:cs/>
        </w:rPr>
        <w:t>ผลการจัดการเรียนการสอนแบบผสมผสานด้วยบทเรียนออนไลน์แบบเปิด.</w:t>
      </w:r>
      <w:r w:rsidRPr="006C095E">
        <w:rPr>
          <w:sz w:val="32"/>
          <w:szCs w:val="32"/>
          <w:cs/>
        </w:rPr>
        <w:t xml:space="preserve"> </w:t>
      </w:r>
    </w:p>
    <w:p w14:paraId="799C2B60" w14:textId="4DA76666" w:rsidR="006C095E" w:rsidRPr="00586267" w:rsidRDefault="006C095E" w:rsidP="006C095E">
      <w:pPr>
        <w:pStyle w:val="Default"/>
        <w:ind w:left="720"/>
        <w:rPr>
          <w:sz w:val="32"/>
          <w:szCs w:val="32"/>
        </w:rPr>
      </w:pPr>
      <w:r w:rsidRPr="006C095E">
        <w:rPr>
          <w:sz w:val="32"/>
          <w:szCs w:val="32"/>
          <w:cs/>
        </w:rPr>
        <w:t xml:space="preserve">การประชุมวิชาการระดับชาติ มหาวิทยาลัยราชภัฏภูเก็ต ครั้งที่ </w:t>
      </w:r>
      <w:r w:rsidRPr="006C095E">
        <w:rPr>
          <w:sz w:val="32"/>
          <w:szCs w:val="32"/>
        </w:rPr>
        <w:t>13 “</w:t>
      </w:r>
      <w:r w:rsidRPr="006C095E">
        <w:rPr>
          <w:sz w:val="32"/>
          <w:szCs w:val="32"/>
          <w:cs/>
        </w:rPr>
        <w:t>การบูรณาการ</w:t>
      </w:r>
      <w:r>
        <w:rPr>
          <w:rFonts w:hint="cs"/>
          <w:sz w:val="32"/>
          <w:szCs w:val="32"/>
          <w:cs/>
        </w:rPr>
        <w:t xml:space="preserve">         </w:t>
      </w:r>
      <w:r w:rsidRPr="006C095E">
        <w:rPr>
          <w:sz w:val="32"/>
          <w:szCs w:val="32"/>
          <w:cs/>
        </w:rPr>
        <w:t xml:space="preserve">สหวิทยาการเพื่อการพัฒนาท้องถิ่น” (หน้า </w:t>
      </w:r>
      <w:r w:rsidRPr="006C095E">
        <w:rPr>
          <w:sz w:val="32"/>
          <w:szCs w:val="32"/>
        </w:rPr>
        <w:t xml:space="preserve">1-8). </w:t>
      </w:r>
      <w:r w:rsidRPr="006C095E">
        <w:rPr>
          <w:sz w:val="32"/>
          <w:szCs w:val="32"/>
          <w:cs/>
        </w:rPr>
        <w:t>ภูเก็ต: มหาวิทยาลัยราชภัฏภูเก็ต.</w:t>
      </w:r>
    </w:p>
    <w:p w14:paraId="65D21C08" w14:textId="77777777" w:rsidR="00BE3B83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ถนอมพร (ตันพิพัฒน์) เลาหจรัสแสง. </w:t>
      </w:r>
      <w:r w:rsidR="00BE3B83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2545</w:t>
      </w:r>
      <w:r w:rsidR="00BE3B83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BE3B83">
        <w:rPr>
          <w:rFonts w:hint="cs"/>
          <w:b/>
          <w:bCs/>
          <w:sz w:val="32"/>
          <w:szCs w:val="32"/>
        </w:rPr>
        <w:t>Designing e</w:t>
      </w:r>
      <w:r w:rsidRPr="00BE3B83">
        <w:rPr>
          <w:rFonts w:hint="cs"/>
          <w:b/>
          <w:bCs/>
          <w:sz w:val="32"/>
          <w:szCs w:val="32"/>
          <w:cs/>
        </w:rPr>
        <w:t>-</w:t>
      </w:r>
      <w:r w:rsidRPr="00BE3B83">
        <w:rPr>
          <w:rFonts w:hint="cs"/>
          <w:b/>
          <w:bCs/>
          <w:sz w:val="32"/>
          <w:szCs w:val="32"/>
        </w:rPr>
        <w:t>learning</w:t>
      </w:r>
      <w:r w:rsidRPr="00BE3B83">
        <w:rPr>
          <w:rFonts w:hint="cs"/>
          <w:b/>
          <w:bCs/>
          <w:sz w:val="32"/>
          <w:szCs w:val="32"/>
          <w:cs/>
        </w:rPr>
        <w:t>: หลักการออกแบบและการ</w:t>
      </w:r>
    </w:p>
    <w:p w14:paraId="760DCECF" w14:textId="2ACBC1AF" w:rsidR="00586267" w:rsidRPr="00586267" w:rsidRDefault="00586267" w:rsidP="00BE3B83">
      <w:pPr>
        <w:pStyle w:val="Default"/>
        <w:ind w:firstLine="720"/>
        <w:rPr>
          <w:sz w:val="32"/>
          <w:szCs w:val="32"/>
        </w:rPr>
      </w:pPr>
      <w:r w:rsidRPr="00BE3B83">
        <w:rPr>
          <w:rFonts w:hint="cs"/>
          <w:b/>
          <w:bCs/>
          <w:sz w:val="32"/>
          <w:szCs w:val="32"/>
          <w:cs/>
        </w:rPr>
        <w:t>สร้างเว็บเพื่อการเรียนการสอน.</w:t>
      </w:r>
      <w:r w:rsidRPr="00586267">
        <w:rPr>
          <w:rFonts w:hint="cs"/>
          <w:sz w:val="32"/>
          <w:szCs w:val="32"/>
          <w:cs/>
        </w:rPr>
        <w:t xml:space="preserve"> </w:t>
      </w:r>
      <w:r w:rsidR="00BE3B83">
        <w:rPr>
          <w:rFonts w:hint="cs"/>
          <w:sz w:val="32"/>
          <w:szCs w:val="32"/>
          <w:cs/>
        </w:rPr>
        <w:t xml:space="preserve"> </w:t>
      </w:r>
      <w:r w:rsidRPr="00586267">
        <w:rPr>
          <w:rFonts w:hint="cs"/>
          <w:sz w:val="32"/>
          <w:szCs w:val="32"/>
          <w:cs/>
        </w:rPr>
        <w:t xml:space="preserve"> </w:t>
      </w:r>
      <w:r w:rsidR="00BE3B83" w:rsidRPr="00586267">
        <w:rPr>
          <w:rFonts w:hint="cs"/>
          <w:sz w:val="32"/>
          <w:szCs w:val="32"/>
          <w:cs/>
        </w:rPr>
        <w:t>กรุงเทพมหานคร</w:t>
      </w:r>
      <w:r w:rsidR="00BE3B83">
        <w:rPr>
          <w:sz w:val="32"/>
          <w:szCs w:val="32"/>
        </w:rPr>
        <w:t xml:space="preserve"> :</w:t>
      </w:r>
      <w:r w:rsidRPr="00586267">
        <w:rPr>
          <w:rFonts w:hint="cs"/>
          <w:sz w:val="32"/>
          <w:szCs w:val="32"/>
          <w:cs/>
        </w:rPr>
        <w:t xml:space="preserve">อรุณการพิมพ์.  </w:t>
      </w:r>
    </w:p>
    <w:p w14:paraId="66CC79F2" w14:textId="77777777" w:rsidR="00BE3B83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ปราณี </w:t>
      </w:r>
      <w:proofErr w:type="spellStart"/>
      <w:r w:rsidRPr="00586267">
        <w:rPr>
          <w:rFonts w:hint="cs"/>
          <w:sz w:val="32"/>
          <w:szCs w:val="32"/>
          <w:cs/>
        </w:rPr>
        <w:t>หลำเบ็ญ</w:t>
      </w:r>
      <w:proofErr w:type="spellEnd"/>
      <w:r w:rsidRPr="00586267">
        <w:rPr>
          <w:rFonts w:hint="cs"/>
          <w:sz w:val="32"/>
          <w:szCs w:val="32"/>
          <w:cs/>
        </w:rPr>
        <w:t xml:space="preserve">สะ. </w:t>
      </w:r>
      <w:r w:rsidR="00BE3B83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2559</w:t>
      </w:r>
      <w:r w:rsidR="00BE3B83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BE3B83">
        <w:rPr>
          <w:rFonts w:hint="cs"/>
          <w:b/>
          <w:bCs/>
          <w:sz w:val="32"/>
          <w:szCs w:val="32"/>
          <w:cs/>
        </w:rPr>
        <w:t>การหาคุณภาพของเครื่องมือวัดและประเมินผล. เอกสารประกอบการ</w:t>
      </w:r>
    </w:p>
    <w:p w14:paraId="3D7396A4" w14:textId="77777777" w:rsidR="00BE3B83" w:rsidRDefault="00586267" w:rsidP="00BE3B83">
      <w:pPr>
        <w:pStyle w:val="Default"/>
        <w:ind w:firstLine="720"/>
        <w:rPr>
          <w:sz w:val="32"/>
          <w:szCs w:val="32"/>
        </w:rPr>
      </w:pPr>
      <w:r w:rsidRPr="00BE3B83">
        <w:rPr>
          <w:rFonts w:hint="cs"/>
          <w:b/>
          <w:bCs/>
          <w:sz w:val="32"/>
          <w:szCs w:val="32"/>
          <w:cs/>
        </w:rPr>
        <w:t>อบรมโ</w:t>
      </w:r>
      <w:r w:rsidR="00BE3B83">
        <w:rPr>
          <w:rFonts w:hint="cs"/>
          <w:b/>
          <w:bCs/>
          <w:sz w:val="32"/>
          <w:szCs w:val="32"/>
          <w:cs/>
        </w:rPr>
        <w:t>1</w:t>
      </w:r>
      <w:proofErr w:type="spellStart"/>
      <w:r w:rsidRPr="00BE3B83">
        <w:rPr>
          <w:rFonts w:hint="cs"/>
          <w:b/>
          <w:bCs/>
          <w:sz w:val="32"/>
          <w:szCs w:val="32"/>
          <w:cs/>
        </w:rPr>
        <w:t>คร</w:t>
      </w:r>
      <w:proofErr w:type="spellEnd"/>
      <w:r w:rsidRPr="00BE3B83">
        <w:rPr>
          <w:rFonts w:hint="cs"/>
          <w:b/>
          <w:bCs/>
          <w:sz w:val="32"/>
          <w:szCs w:val="32"/>
          <w:cs/>
        </w:rPr>
        <w:t>งการบริการวิชาการ ท่าสาบโมเดล.</w:t>
      </w:r>
      <w:r w:rsidRPr="00586267">
        <w:rPr>
          <w:rFonts w:hint="cs"/>
          <w:sz w:val="32"/>
          <w:szCs w:val="32"/>
          <w:cs/>
        </w:rPr>
        <w:t xml:space="preserve"> วันที่ 11 มิถุนายน 2559. มหาวิทยาลัยราช</w:t>
      </w:r>
    </w:p>
    <w:p w14:paraId="0AC3D09E" w14:textId="4D6F2F3A" w:rsidR="00586267" w:rsidRDefault="00586267" w:rsidP="00BE3B83">
      <w:pPr>
        <w:pStyle w:val="Default"/>
        <w:ind w:firstLine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ภัฏยะลา. ยะลา. </w:t>
      </w:r>
    </w:p>
    <w:p w14:paraId="7FB5C364" w14:textId="77777777" w:rsidR="006C095E" w:rsidRPr="006C095E" w:rsidRDefault="006C095E" w:rsidP="006C095E">
      <w:pPr>
        <w:pStyle w:val="Default"/>
        <w:rPr>
          <w:b/>
          <w:bCs/>
          <w:sz w:val="32"/>
          <w:szCs w:val="32"/>
        </w:rPr>
      </w:pPr>
      <w:proofErr w:type="spellStart"/>
      <w:r w:rsidRPr="006C095E">
        <w:rPr>
          <w:sz w:val="32"/>
          <w:szCs w:val="32"/>
          <w:cs/>
        </w:rPr>
        <w:t>ปิย</w:t>
      </w:r>
      <w:proofErr w:type="spellEnd"/>
      <w:r w:rsidRPr="006C095E">
        <w:rPr>
          <w:sz w:val="32"/>
          <w:szCs w:val="32"/>
          <w:cs/>
        </w:rPr>
        <w:t>ฉัตร ล้อมชวการ</w:t>
      </w:r>
      <w:r w:rsidRPr="006C095E">
        <w:rPr>
          <w:sz w:val="32"/>
          <w:szCs w:val="32"/>
        </w:rPr>
        <w:t xml:space="preserve">, </w:t>
      </w:r>
      <w:r w:rsidRPr="006C095E">
        <w:rPr>
          <w:sz w:val="32"/>
          <w:szCs w:val="32"/>
          <w:cs/>
        </w:rPr>
        <w:t>และ กมลรัฐ อินทรทัศน์. (</w:t>
      </w:r>
      <w:r w:rsidRPr="006C095E">
        <w:rPr>
          <w:sz w:val="32"/>
          <w:szCs w:val="32"/>
        </w:rPr>
        <w:t xml:space="preserve">2563). </w:t>
      </w:r>
      <w:r w:rsidRPr="006C095E">
        <w:rPr>
          <w:b/>
          <w:bCs/>
          <w:sz w:val="32"/>
          <w:szCs w:val="32"/>
          <w:cs/>
        </w:rPr>
        <w:t>การพัฒนารูปแบบการเรียนการสอนออนไลน์</w:t>
      </w:r>
    </w:p>
    <w:p w14:paraId="297F5F2D" w14:textId="77777777" w:rsidR="006C095E" w:rsidRDefault="006C095E" w:rsidP="006C095E">
      <w:pPr>
        <w:pStyle w:val="Default"/>
        <w:ind w:firstLine="720"/>
        <w:rPr>
          <w:sz w:val="32"/>
          <w:szCs w:val="32"/>
        </w:rPr>
      </w:pPr>
      <w:r w:rsidRPr="006C095E">
        <w:rPr>
          <w:b/>
          <w:bCs/>
          <w:sz w:val="32"/>
          <w:szCs w:val="32"/>
          <w:cs/>
        </w:rPr>
        <w:t>แบบเปิด (</w:t>
      </w:r>
      <w:r w:rsidRPr="006C095E">
        <w:rPr>
          <w:b/>
          <w:bCs/>
          <w:sz w:val="32"/>
          <w:szCs w:val="32"/>
        </w:rPr>
        <w:t xml:space="preserve">MOOC) </w:t>
      </w:r>
      <w:r w:rsidRPr="006C095E">
        <w:rPr>
          <w:b/>
          <w:bCs/>
          <w:sz w:val="32"/>
          <w:szCs w:val="32"/>
          <w:cs/>
        </w:rPr>
        <w:t>เพื่อส่งเสริมการเรียนรู้ตลอดชีวิตของชุมชน.</w:t>
      </w:r>
      <w:r w:rsidRPr="006C095E">
        <w:rPr>
          <w:sz w:val="32"/>
          <w:szCs w:val="32"/>
          <w:cs/>
        </w:rPr>
        <w:t xml:space="preserve"> การประชุมเสนอ</w:t>
      </w:r>
    </w:p>
    <w:p w14:paraId="2F84F377" w14:textId="16AFC812" w:rsidR="006C095E" w:rsidRPr="00586267" w:rsidRDefault="006C095E" w:rsidP="006C095E">
      <w:pPr>
        <w:pStyle w:val="Default"/>
        <w:ind w:left="720"/>
        <w:rPr>
          <w:sz w:val="32"/>
          <w:szCs w:val="32"/>
        </w:rPr>
      </w:pPr>
      <w:r w:rsidRPr="006C095E">
        <w:rPr>
          <w:sz w:val="32"/>
          <w:szCs w:val="32"/>
          <w:cs/>
        </w:rPr>
        <w:t xml:space="preserve">ผลงานวิจัยระดับชาติ มหาวิทยาลัยสุโขทัยธรรมาธิราช ครั้งที่ </w:t>
      </w:r>
      <w:r w:rsidRPr="006C095E">
        <w:rPr>
          <w:sz w:val="32"/>
          <w:szCs w:val="32"/>
        </w:rPr>
        <w:t>10 (</w:t>
      </w:r>
      <w:r w:rsidRPr="006C095E">
        <w:rPr>
          <w:sz w:val="32"/>
          <w:szCs w:val="32"/>
          <w:cs/>
        </w:rPr>
        <w:t xml:space="preserve">หน้า </w:t>
      </w:r>
      <w:r w:rsidRPr="006C095E">
        <w:rPr>
          <w:sz w:val="32"/>
          <w:szCs w:val="32"/>
        </w:rPr>
        <w:t xml:space="preserve">135-144). </w:t>
      </w:r>
      <w:r w:rsidRPr="006C095E">
        <w:rPr>
          <w:sz w:val="32"/>
          <w:szCs w:val="32"/>
          <w:cs/>
        </w:rPr>
        <w:t>กรุงเทพ: มหาวิทยาลัยสุโขทัยธรรมาธิราช.</w:t>
      </w:r>
    </w:p>
    <w:p w14:paraId="02CB9993" w14:textId="77777777" w:rsidR="00BE3B83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พิมพิไร สุพัตร. </w:t>
      </w:r>
      <w:r w:rsidR="00BE3B83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2560</w:t>
      </w:r>
      <w:r w:rsidR="00BE3B83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BE3B83">
        <w:rPr>
          <w:rFonts w:hint="cs"/>
          <w:b/>
          <w:bCs/>
          <w:sz w:val="32"/>
          <w:szCs w:val="32"/>
          <w:cs/>
        </w:rPr>
        <w:t>การพัฒนาการฝึกอบรมออนไลน์ด้วยระบบการจัดการเรียนรู้ระบบเปิด</w:t>
      </w:r>
    </w:p>
    <w:p w14:paraId="2E186841" w14:textId="77777777" w:rsidR="00BE3B83" w:rsidRDefault="00586267" w:rsidP="00BE3B83">
      <w:pPr>
        <w:pStyle w:val="Default"/>
        <w:ind w:firstLine="720"/>
        <w:rPr>
          <w:sz w:val="32"/>
          <w:szCs w:val="32"/>
        </w:rPr>
      </w:pPr>
      <w:r w:rsidRPr="00BE3B83">
        <w:rPr>
          <w:rFonts w:hint="cs"/>
          <w:b/>
          <w:bCs/>
          <w:sz w:val="32"/>
          <w:szCs w:val="32"/>
          <w:cs/>
        </w:rPr>
        <w:t>สำหรับมหาชน เรื่อง การออกแบบสื่ออินโฟกราฟิก.</w:t>
      </w:r>
      <w:r w:rsidRPr="00586267">
        <w:rPr>
          <w:rFonts w:hint="cs"/>
          <w:sz w:val="32"/>
          <w:szCs w:val="32"/>
          <w:cs/>
        </w:rPr>
        <w:t xml:space="preserve"> วิทยานิพนธ์ปริญญามหาบัณฑิต. </w:t>
      </w:r>
    </w:p>
    <w:p w14:paraId="1526E2CA" w14:textId="79206085" w:rsidR="00586267" w:rsidRPr="00586267" w:rsidRDefault="00BE3B83" w:rsidP="00BE3B83">
      <w:pPr>
        <w:pStyle w:val="Default"/>
        <w:ind w:firstLine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นครปฐม</w:t>
      </w:r>
      <w:r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 xml:space="preserve">: </w:t>
      </w:r>
      <w:r w:rsidR="00586267" w:rsidRPr="00586267">
        <w:rPr>
          <w:rFonts w:hint="cs"/>
          <w:sz w:val="32"/>
          <w:szCs w:val="32"/>
          <w:cs/>
        </w:rPr>
        <w:t xml:space="preserve">มหาวิทยาลัยศิลปากร. </w:t>
      </w:r>
    </w:p>
    <w:p w14:paraId="71C9BA85" w14:textId="77777777" w:rsidR="00BE3B83" w:rsidRDefault="00586267" w:rsidP="00586267">
      <w:pPr>
        <w:pStyle w:val="Default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พิสิฐ น้อยวังคลัง. </w:t>
      </w:r>
      <w:r w:rsidR="00BE3B83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2563</w:t>
      </w:r>
      <w:r w:rsidR="00BE3B83">
        <w:rPr>
          <w:rFonts w:hint="cs"/>
          <w:sz w:val="32"/>
          <w:szCs w:val="32"/>
          <w:cs/>
        </w:rPr>
        <w:t>).</w:t>
      </w:r>
      <w:r w:rsidRPr="00586267">
        <w:rPr>
          <w:rFonts w:hint="cs"/>
          <w:sz w:val="32"/>
          <w:szCs w:val="32"/>
          <w:cs/>
        </w:rPr>
        <w:t xml:space="preserve"> การพัฒนาบทเรียนออนไลน์แบบเปิดด้านทัศนศิลปศึกษาเพื่อผู้เรียนวัย</w:t>
      </w:r>
    </w:p>
    <w:p w14:paraId="0FD72B5D" w14:textId="5E5158D5" w:rsidR="00586267" w:rsidRPr="00586267" w:rsidRDefault="00586267" w:rsidP="00BE3B83">
      <w:pPr>
        <w:pStyle w:val="Default"/>
        <w:ind w:firstLine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ผู้ใหญ่. </w:t>
      </w:r>
      <w:r w:rsidRPr="00BE3B83">
        <w:rPr>
          <w:rFonts w:hint="cs"/>
          <w:b/>
          <w:bCs/>
          <w:sz w:val="32"/>
          <w:szCs w:val="32"/>
          <w:cs/>
        </w:rPr>
        <w:t>วารสารห้องสมุด.</w:t>
      </w:r>
      <w:r w:rsidRPr="00586267">
        <w:rPr>
          <w:rFonts w:hint="cs"/>
          <w:sz w:val="32"/>
          <w:szCs w:val="32"/>
          <w:cs/>
        </w:rPr>
        <w:t xml:space="preserve"> 64(1): 20-35. </w:t>
      </w:r>
    </w:p>
    <w:p w14:paraId="1279D39A" w14:textId="77777777" w:rsidR="006C095E" w:rsidRPr="006C095E" w:rsidRDefault="00586267" w:rsidP="00586267">
      <w:pPr>
        <w:pStyle w:val="Default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วณิชา พึ่งชมภู</w:t>
      </w:r>
      <w:r w:rsidR="006C095E">
        <w:rPr>
          <w:rFonts w:hint="cs"/>
          <w:sz w:val="32"/>
          <w:szCs w:val="32"/>
          <w:cs/>
        </w:rPr>
        <w:t>,</w:t>
      </w:r>
      <w:r w:rsidRPr="00586267">
        <w:rPr>
          <w:rFonts w:hint="cs"/>
          <w:sz w:val="32"/>
          <w:szCs w:val="32"/>
          <w:cs/>
        </w:rPr>
        <w:t xml:space="preserve"> ณัฐยาน์ สุวรรณคฤหาสน์ และบำเหน็จ แสงรัตน์.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2560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6C095E">
        <w:rPr>
          <w:rFonts w:hint="cs"/>
          <w:sz w:val="32"/>
          <w:szCs w:val="32"/>
          <w:cs/>
        </w:rPr>
        <w:t>การพัฒนานวัตกรรมทาง</w:t>
      </w:r>
    </w:p>
    <w:p w14:paraId="06F1D8C4" w14:textId="77777777" w:rsidR="006C095E" w:rsidRPr="006C095E" w:rsidRDefault="00586267" w:rsidP="006C095E">
      <w:pPr>
        <w:pStyle w:val="Default"/>
        <w:ind w:firstLine="720"/>
        <w:rPr>
          <w:sz w:val="32"/>
          <w:szCs w:val="32"/>
        </w:rPr>
      </w:pPr>
      <w:r w:rsidRPr="006C095E">
        <w:rPr>
          <w:rFonts w:hint="cs"/>
          <w:sz w:val="32"/>
          <w:szCs w:val="32"/>
          <w:cs/>
        </w:rPr>
        <w:t>การศึกษาพยาบาล: การสอนออนไลน์แบบเปิดสำหรับมหาชนในกระบวนวิชาการ</w:t>
      </w:r>
    </w:p>
    <w:p w14:paraId="4CA7494E" w14:textId="07157AF3" w:rsidR="00586267" w:rsidRDefault="00586267" w:rsidP="006C095E">
      <w:pPr>
        <w:pStyle w:val="Default"/>
        <w:ind w:firstLine="720"/>
        <w:rPr>
          <w:sz w:val="32"/>
          <w:szCs w:val="32"/>
        </w:rPr>
      </w:pPr>
      <w:r w:rsidRPr="006C095E">
        <w:rPr>
          <w:rFonts w:hint="cs"/>
          <w:sz w:val="32"/>
          <w:szCs w:val="32"/>
          <w:cs/>
        </w:rPr>
        <w:t xml:space="preserve">พยาบาลผู้สูงอายุ. </w:t>
      </w:r>
      <w:r w:rsidRPr="006C095E">
        <w:rPr>
          <w:rFonts w:hint="cs"/>
          <w:b/>
          <w:bCs/>
          <w:sz w:val="32"/>
          <w:szCs w:val="32"/>
          <w:cs/>
        </w:rPr>
        <w:t>พยาบาลสาร.</w:t>
      </w:r>
      <w:r w:rsidRPr="00586267">
        <w:rPr>
          <w:rFonts w:hint="cs"/>
          <w:sz w:val="32"/>
          <w:szCs w:val="32"/>
          <w:cs/>
        </w:rPr>
        <w:t xml:space="preserve"> 44(พิเศษ 2): 103-110. </w:t>
      </w:r>
    </w:p>
    <w:p w14:paraId="06560E10" w14:textId="77777777" w:rsidR="006C095E" w:rsidRDefault="006C095E" w:rsidP="006C095E">
      <w:pPr>
        <w:pStyle w:val="Default"/>
        <w:ind w:firstLine="720"/>
        <w:rPr>
          <w:sz w:val="32"/>
          <w:szCs w:val="32"/>
        </w:rPr>
      </w:pPr>
    </w:p>
    <w:p w14:paraId="1FAA0D25" w14:textId="77777777" w:rsidR="006C095E" w:rsidRDefault="006C095E" w:rsidP="006C095E">
      <w:pPr>
        <w:pStyle w:val="Default"/>
        <w:ind w:firstLine="720"/>
        <w:rPr>
          <w:sz w:val="32"/>
          <w:szCs w:val="32"/>
        </w:rPr>
      </w:pPr>
    </w:p>
    <w:p w14:paraId="44915C78" w14:textId="77777777" w:rsidR="006C095E" w:rsidRPr="00586267" w:rsidRDefault="006C095E" w:rsidP="006C095E">
      <w:pPr>
        <w:pStyle w:val="Default"/>
        <w:ind w:firstLine="720"/>
        <w:rPr>
          <w:sz w:val="32"/>
          <w:szCs w:val="32"/>
        </w:rPr>
      </w:pPr>
    </w:p>
    <w:p w14:paraId="73DC3234" w14:textId="77777777" w:rsidR="006C095E" w:rsidRDefault="00586267" w:rsidP="006C095E">
      <w:pPr>
        <w:pStyle w:val="Default"/>
        <w:rPr>
          <w:b/>
          <w:bCs/>
          <w:sz w:val="32"/>
          <w:szCs w:val="32"/>
        </w:rPr>
      </w:pPr>
      <w:proofErr w:type="spellStart"/>
      <w:r w:rsidRPr="00586267">
        <w:rPr>
          <w:rFonts w:hint="cs"/>
          <w:sz w:val="32"/>
          <w:szCs w:val="32"/>
          <w:cs/>
        </w:rPr>
        <w:lastRenderedPageBreak/>
        <w:t>วรัลลวร</w:t>
      </w:r>
      <w:proofErr w:type="spellEnd"/>
      <w:r w:rsidRPr="00586267">
        <w:rPr>
          <w:rFonts w:hint="cs"/>
          <w:sz w:val="32"/>
          <w:szCs w:val="32"/>
          <w:cs/>
        </w:rPr>
        <w:t xml:space="preserve"> พิสิฐกุลธรกิจ.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2558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6C095E">
        <w:rPr>
          <w:rFonts w:hint="cs"/>
          <w:b/>
          <w:bCs/>
          <w:sz w:val="32"/>
          <w:szCs w:val="32"/>
          <w:cs/>
        </w:rPr>
        <w:t xml:space="preserve">การพัฒนาบทเรียนออนไลน์ เรื่องการเขียนโปรแกรมคำสั่งวนซ้ำ </w:t>
      </w:r>
    </w:p>
    <w:p w14:paraId="1F5BF460" w14:textId="77777777" w:rsidR="006C095E" w:rsidRDefault="00586267" w:rsidP="006C095E">
      <w:pPr>
        <w:pStyle w:val="Default"/>
        <w:ind w:firstLine="720"/>
        <w:rPr>
          <w:b/>
          <w:bCs/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เพื่อใช้ในการจัดการเรียนรู้ร่วมกับเทคนิคโพสต์-อิท โน้ต สำหรับนักเรียนระดับชั้น</w:t>
      </w:r>
    </w:p>
    <w:p w14:paraId="48B409DB" w14:textId="681266A4" w:rsidR="00586267" w:rsidRPr="00586267" w:rsidRDefault="00586267" w:rsidP="006C095E">
      <w:pPr>
        <w:pStyle w:val="Default"/>
        <w:ind w:left="720"/>
        <w:rPr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มัธยมศึกษาปี</w:t>
      </w:r>
      <w:r w:rsidR="006C095E">
        <w:rPr>
          <w:rFonts w:hint="cs"/>
          <w:b/>
          <w:bCs/>
          <w:sz w:val="32"/>
          <w:szCs w:val="32"/>
          <w:cs/>
        </w:rPr>
        <w:t xml:space="preserve"> 1</w:t>
      </w:r>
      <w:r w:rsidRPr="006C095E">
        <w:rPr>
          <w:rFonts w:hint="cs"/>
          <w:b/>
          <w:bCs/>
          <w:sz w:val="32"/>
          <w:szCs w:val="32"/>
          <w:cs/>
        </w:rPr>
        <w:t xml:space="preserve">. </w:t>
      </w:r>
      <w:r w:rsidRPr="00586267">
        <w:rPr>
          <w:rFonts w:hint="cs"/>
          <w:sz w:val="32"/>
          <w:szCs w:val="32"/>
          <w:cs/>
        </w:rPr>
        <w:t xml:space="preserve">วิทยานิพนธ์ปริญญามหาบัณฑิต. </w:t>
      </w:r>
      <w:r w:rsidR="006C095E" w:rsidRPr="00586267">
        <w:rPr>
          <w:rFonts w:hint="cs"/>
          <w:sz w:val="32"/>
          <w:szCs w:val="32"/>
          <w:cs/>
        </w:rPr>
        <w:t>กรุงเทพมหานคร</w:t>
      </w:r>
      <w:r w:rsidR="006C095E">
        <w:rPr>
          <w:rFonts w:hint="cs"/>
          <w:sz w:val="32"/>
          <w:szCs w:val="32"/>
          <w:cs/>
        </w:rPr>
        <w:t xml:space="preserve"> </w:t>
      </w:r>
      <w:r w:rsidR="006C095E">
        <w:rPr>
          <w:sz w:val="32"/>
          <w:szCs w:val="32"/>
        </w:rPr>
        <w:t xml:space="preserve">: </w:t>
      </w:r>
      <w:r w:rsidRPr="00586267">
        <w:rPr>
          <w:rFonts w:hint="cs"/>
          <w:sz w:val="32"/>
          <w:szCs w:val="32"/>
          <w:cs/>
        </w:rPr>
        <w:t xml:space="preserve">สถาบันเทคโนโลยีพระจอมเกล้าเจ้าคุณทหารลาดกระบัง. </w:t>
      </w:r>
    </w:p>
    <w:p w14:paraId="1AD4834C" w14:textId="2982C24F" w:rsidR="006C095E" w:rsidRPr="006C095E" w:rsidRDefault="00586267" w:rsidP="006C095E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วัฒนา สุนทร</w:t>
      </w:r>
      <w:proofErr w:type="spellStart"/>
      <w:r w:rsidRPr="00586267">
        <w:rPr>
          <w:rFonts w:hint="cs"/>
          <w:sz w:val="32"/>
          <w:szCs w:val="32"/>
          <w:cs/>
        </w:rPr>
        <w:t>ธัย</w:t>
      </w:r>
      <w:proofErr w:type="spellEnd"/>
      <w:r w:rsidRPr="00586267">
        <w:rPr>
          <w:rFonts w:hint="cs"/>
          <w:sz w:val="32"/>
          <w:szCs w:val="32"/>
          <w:cs/>
        </w:rPr>
        <w:t xml:space="preserve">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2551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เหตุผลที่อยู่เบื้องหลังการพัฒนาเกณฑ์การตัดสินใจชนิด 5 ระดับ. </w:t>
      </w:r>
      <w:r w:rsidRPr="006C095E">
        <w:rPr>
          <w:rFonts w:hint="cs"/>
          <w:b/>
          <w:bCs/>
          <w:sz w:val="32"/>
          <w:szCs w:val="32"/>
          <w:cs/>
        </w:rPr>
        <w:t>วารสาร</w:t>
      </w:r>
    </w:p>
    <w:p w14:paraId="3DEAEC34" w14:textId="65BDA923" w:rsidR="00586267" w:rsidRPr="00586267" w:rsidRDefault="00586267" w:rsidP="006C095E">
      <w:pPr>
        <w:pStyle w:val="Default"/>
        <w:ind w:firstLine="720"/>
        <w:rPr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นักบริหาร.</w:t>
      </w:r>
      <w:r w:rsidRPr="00586267">
        <w:rPr>
          <w:rFonts w:hint="cs"/>
          <w:sz w:val="32"/>
          <w:szCs w:val="32"/>
          <w:cs/>
        </w:rPr>
        <w:t xml:space="preserve"> 28(3): 97-101. </w:t>
      </w:r>
    </w:p>
    <w:p w14:paraId="5CEA91C1" w14:textId="77777777" w:rsidR="006C095E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วา</w:t>
      </w:r>
      <w:proofErr w:type="spellStart"/>
      <w:r w:rsidRPr="00586267">
        <w:rPr>
          <w:rFonts w:hint="cs"/>
          <w:sz w:val="32"/>
          <w:szCs w:val="32"/>
          <w:cs/>
        </w:rPr>
        <w:t>โร</w:t>
      </w:r>
      <w:proofErr w:type="spellEnd"/>
      <w:r w:rsidRPr="00586267">
        <w:rPr>
          <w:rFonts w:hint="cs"/>
          <w:sz w:val="32"/>
          <w:szCs w:val="32"/>
          <w:cs/>
        </w:rPr>
        <w:t xml:space="preserve"> เพ็งสวัสดิ์.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2552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>. การวิจัยและพัฒนา (</w:t>
      </w:r>
      <w:r w:rsidRPr="00586267">
        <w:rPr>
          <w:rFonts w:hint="cs"/>
          <w:sz w:val="32"/>
          <w:szCs w:val="32"/>
        </w:rPr>
        <w:t>Research and Development</w:t>
      </w:r>
      <w:r w:rsidRPr="00586267">
        <w:rPr>
          <w:rFonts w:hint="cs"/>
          <w:sz w:val="32"/>
          <w:szCs w:val="32"/>
          <w:cs/>
        </w:rPr>
        <w:t xml:space="preserve">). </w:t>
      </w:r>
      <w:r w:rsidRPr="006C095E">
        <w:rPr>
          <w:rFonts w:hint="cs"/>
          <w:b/>
          <w:bCs/>
          <w:sz w:val="32"/>
          <w:szCs w:val="32"/>
          <w:cs/>
        </w:rPr>
        <w:t>วารสาร</w:t>
      </w:r>
    </w:p>
    <w:p w14:paraId="5F47C7C6" w14:textId="4407C418" w:rsidR="006C095E" w:rsidRDefault="00586267" w:rsidP="006C095E">
      <w:pPr>
        <w:pStyle w:val="Default"/>
        <w:ind w:firstLine="720"/>
        <w:rPr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มหาวิทยาลัยราชภัฏสกลนคร.</w:t>
      </w:r>
      <w:r w:rsidRPr="00586267">
        <w:rPr>
          <w:rFonts w:hint="cs"/>
          <w:sz w:val="32"/>
          <w:szCs w:val="32"/>
          <w:cs/>
        </w:rPr>
        <w:t xml:space="preserve"> 1(2): 1-12. </w:t>
      </w:r>
    </w:p>
    <w:p w14:paraId="5D904A65" w14:textId="77777777" w:rsidR="006C095E" w:rsidRDefault="00586267" w:rsidP="00586267">
      <w:pPr>
        <w:pStyle w:val="Default"/>
        <w:rPr>
          <w:b/>
          <w:bCs/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วาสนา ณ สุโหลง อรยา สุขนิตย์ และกัลป์ยกร เสริมสุข.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2561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  <w:r w:rsidRPr="006C095E">
        <w:rPr>
          <w:rFonts w:hint="cs"/>
          <w:b/>
          <w:bCs/>
          <w:sz w:val="32"/>
          <w:szCs w:val="32"/>
          <w:cs/>
        </w:rPr>
        <w:t>สภาพการใช้</w:t>
      </w:r>
      <w:r w:rsidR="006C095E" w:rsidRPr="006C095E">
        <w:rPr>
          <w:rFonts w:hint="cs"/>
          <w:b/>
          <w:bCs/>
          <w:sz w:val="32"/>
          <w:szCs w:val="32"/>
          <w:cs/>
        </w:rPr>
        <w:t xml:space="preserve"> </w:t>
      </w:r>
      <w:r w:rsidRPr="006C095E">
        <w:rPr>
          <w:rFonts w:hint="cs"/>
          <w:b/>
          <w:bCs/>
          <w:sz w:val="32"/>
          <w:szCs w:val="32"/>
          <w:cs/>
        </w:rPr>
        <w:t>ความต้องการในการ</w:t>
      </w:r>
    </w:p>
    <w:p w14:paraId="591FB37B" w14:textId="77777777" w:rsidR="006C095E" w:rsidRDefault="00586267" w:rsidP="006C095E">
      <w:pPr>
        <w:pStyle w:val="Default"/>
        <w:ind w:firstLine="720"/>
        <w:rPr>
          <w:b/>
          <w:bCs/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ใช้และความพึงพอใจในการใช้งานแหล่งทรัพยากรการเรียนรู้ออนไลน์ระบบเปิดสำหรับ</w:t>
      </w:r>
    </w:p>
    <w:p w14:paraId="0AF5F9CD" w14:textId="77777777" w:rsidR="006C095E" w:rsidRDefault="00586267" w:rsidP="006C095E">
      <w:pPr>
        <w:pStyle w:val="Default"/>
        <w:ind w:firstLine="720"/>
        <w:rPr>
          <w:sz w:val="32"/>
          <w:szCs w:val="32"/>
        </w:rPr>
      </w:pPr>
      <w:r w:rsidRPr="006C095E">
        <w:rPr>
          <w:rFonts w:hint="cs"/>
          <w:b/>
          <w:bCs/>
          <w:sz w:val="32"/>
          <w:szCs w:val="32"/>
          <w:cs/>
        </w:rPr>
        <w:t>มหาชนในรายวิชาศึกษาทั่วไปของมหาวิทยาลัยเทคโนโลยีราชมงคลศรีวิชัย.</w:t>
      </w:r>
      <w:r w:rsidRPr="00586267">
        <w:rPr>
          <w:rFonts w:hint="cs"/>
          <w:sz w:val="32"/>
          <w:szCs w:val="32"/>
          <w:cs/>
        </w:rPr>
        <w:t xml:space="preserve"> รายงานการ</w:t>
      </w:r>
    </w:p>
    <w:p w14:paraId="21797116" w14:textId="438F7B62" w:rsidR="00586267" w:rsidRPr="00586267" w:rsidRDefault="00586267" w:rsidP="006C095E">
      <w:pPr>
        <w:pStyle w:val="Default"/>
        <w:ind w:firstLine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วิจัย. </w:t>
      </w:r>
      <w:r w:rsidR="006C095E">
        <w:rPr>
          <w:rFonts w:hint="cs"/>
          <w:sz w:val="32"/>
          <w:szCs w:val="32"/>
          <w:cs/>
        </w:rPr>
        <w:t xml:space="preserve">สงขลา </w:t>
      </w:r>
      <w:r w:rsidR="006C095E">
        <w:rPr>
          <w:sz w:val="32"/>
          <w:szCs w:val="32"/>
        </w:rPr>
        <w:t xml:space="preserve">: </w:t>
      </w:r>
      <w:r w:rsidR="006C095E">
        <w:rPr>
          <w:rFonts w:hint="cs"/>
          <w:sz w:val="32"/>
          <w:szCs w:val="32"/>
          <w:cs/>
        </w:rPr>
        <w:t>ม</w:t>
      </w:r>
      <w:r w:rsidRPr="00586267">
        <w:rPr>
          <w:rFonts w:hint="cs"/>
          <w:sz w:val="32"/>
          <w:szCs w:val="32"/>
          <w:cs/>
        </w:rPr>
        <w:t xml:space="preserve">หาวิทยาลัยเทคโนโลยีราชมงคลศรีวิชัย. </w:t>
      </w:r>
    </w:p>
    <w:p w14:paraId="6C2D81AD" w14:textId="77777777" w:rsidR="006C095E" w:rsidRDefault="00586267" w:rsidP="00586267">
      <w:pPr>
        <w:pStyle w:val="Default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>สมใจ พุทธาพิทักษ์ผล วรางคณา จันคง สุม</w:t>
      </w:r>
      <w:proofErr w:type="spellStart"/>
      <w:r w:rsidRPr="00586267">
        <w:rPr>
          <w:rFonts w:hint="cs"/>
          <w:sz w:val="32"/>
          <w:szCs w:val="32"/>
          <w:cs/>
        </w:rPr>
        <w:t>ัจฉ</w:t>
      </w:r>
      <w:proofErr w:type="spellEnd"/>
      <w:r w:rsidRPr="00586267">
        <w:rPr>
          <w:rFonts w:hint="cs"/>
          <w:sz w:val="32"/>
          <w:szCs w:val="32"/>
          <w:cs/>
        </w:rPr>
        <w:t>รา มานะชีวกุล และนิตยา เพ็ญ</w:t>
      </w:r>
      <w:proofErr w:type="spellStart"/>
      <w:r w:rsidRPr="00586267">
        <w:rPr>
          <w:rFonts w:hint="cs"/>
          <w:sz w:val="32"/>
          <w:szCs w:val="32"/>
          <w:cs/>
        </w:rPr>
        <w:t>ศิ</w:t>
      </w:r>
      <w:proofErr w:type="spellEnd"/>
      <w:r w:rsidRPr="00586267">
        <w:rPr>
          <w:rFonts w:hint="cs"/>
          <w:sz w:val="32"/>
          <w:szCs w:val="32"/>
          <w:cs/>
        </w:rPr>
        <w:t xml:space="preserve">รินภา. </w:t>
      </w:r>
      <w:r w:rsidR="006C095E">
        <w:rPr>
          <w:rFonts w:hint="cs"/>
          <w:sz w:val="32"/>
          <w:szCs w:val="32"/>
          <w:cs/>
        </w:rPr>
        <w:t>(</w:t>
      </w:r>
      <w:r w:rsidRPr="00586267">
        <w:rPr>
          <w:rFonts w:hint="cs"/>
          <w:sz w:val="32"/>
          <w:szCs w:val="32"/>
          <w:cs/>
        </w:rPr>
        <w:t>2561</w:t>
      </w:r>
      <w:r w:rsidR="006C095E">
        <w:rPr>
          <w:rFonts w:hint="cs"/>
          <w:sz w:val="32"/>
          <w:szCs w:val="32"/>
          <w:cs/>
        </w:rPr>
        <w:t>)</w:t>
      </w:r>
      <w:r w:rsidRPr="00586267">
        <w:rPr>
          <w:rFonts w:hint="cs"/>
          <w:sz w:val="32"/>
          <w:szCs w:val="32"/>
          <w:cs/>
        </w:rPr>
        <w:t xml:space="preserve">. </w:t>
      </w:r>
    </w:p>
    <w:p w14:paraId="4AF41250" w14:textId="28D4B4C6" w:rsidR="00586267" w:rsidRPr="00586267" w:rsidRDefault="00586267" w:rsidP="006C095E">
      <w:pPr>
        <w:pStyle w:val="Default"/>
        <w:ind w:left="720"/>
        <w:rPr>
          <w:sz w:val="32"/>
          <w:szCs w:val="32"/>
        </w:rPr>
      </w:pPr>
      <w:r w:rsidRPr="00586267">
        <w:rPr>
          <w:rFonts w:hint="cs"/>
          <w:sz w:val="32"/>
          <w:szCs w:val="32"/>
          <w:cs/>
        </w:rPr>
        <w:t xml:space="preserve">การพัฒนาบทเรียนออนไลน์เรื่องระบบหลักประกันสุขภาพสำหรับบุคลากรด้านสุขภาพในประเทศไทย. </w:t>
      </w:r>
      <w:r w:rsidRPr="006C095E">
        <w:rPr>
          <w:rFonts w:hint="cs"/>
          <w:b/>
          <w:bCs/>
          <w:sz w:val="32"/>
          <w:szCs w:val="32"/>
          <w:cs/>
        </w:rPr>
        <w:t>วารสารพยาบาลโรคหัวใจและทรวงอก.</w:t>
      </w:r>
      <w:r w:rsidRPr="00586267">
        <w:rPr>
          <w:rFonts w:hint="cs"/>
          <w:sz w:val="32"/>
          <w:szCs w:val="32"/>
          <w:cs/>
        </w:rPr>
        <w:t xml:space="preserve"> 29 (1): 2-15. </w:t>
      </w:r>
    </w:p>
    <w:p w14:paraId="75F6A437" w14:textId="70ECF607" w:rsidR="006C095E" w:rsidRDefault="006C095E" w:rsidP="006C095E">
      <w:pPr>
        <w:pStyle w:val="Default"/>
        <w:rPr>
          <w:sz w:val="32"/>
          <w:szCs w:val="32"/>
        </w:rPr>
      </w:pPr>
      <w:r w:rsidRPr="006C095E">
        <w:rPr>
          <w:sz w:val="32"/>
          <w:szCs w:val="32"/>
          <w:cs/>
        </w:rPr>
        <w:t>สิริกัญญา มณีนิล</w:t>
      </w:r>
      <w:r w:rsidRPr="006C095E">
        <w:rPr>
          <w:sz w:val="32"/>
          <w:szCs w:val="32"/>
        </w:rPr>
        <w:t xml:space="preserve">, </w:t>
      </w:r>
      <w:r w:rsidRPr="006C095E">
        <w:rPr>
          <w:sz w:val="32"/>
          <w:szCs w:val="32"/>
          <w:cs/>
        </w:rPr>
        <w:t xml:space="preserve">และ ศศิฉาย ธนะมัย . </w:t>
      </w:r>
      <w:r>
        <w:rPr>
          <w:rFonts w:hint="cs"/>
          <w:sz w:val="32"/>
          <w:szCs w:val="32"/>
          <w:cs/>
        </w:rPr>
        <w:t xml:space="preserve">(2563). </w:t>
      </w:r>
      <w:r w:rsidRPr="006C095E">
        <w:rPr>
          <w:sz w:val="32"/>
          <w:szCs w:val="32"/>
          <w:cs/>
        </w:rPr>
        <w:t>การพัฒนารูปแบบการเรียนการสอนออนไลน์แบบ</w:t>
      </w:r>
    </w:p>
    <w:p w14:paraId="774E4EAE" w14:textId="546EB534" w:rsidR="006C095E" w:rsidRPr="006C095E" w:rsidRDefault="006C095E" w:rsidP="006C095E">
      <w:pPr>
        <w:pStyle w:val="Default"/>
        <w:ind w:firstLine="720"/>
        <w:rPr>
          <w:sz w:val="32"/>
          <w:szCs w:val="32"/>
        </w:rPr>
      </w:pPr>
      <w:r w:rsidRPr="006C095E">
        <w:rPr>
          <w:sz w:val="32"/>
          <w:szCs w:val="32"/>
          <w:cs/>
        </w:rPr>
        <w:t xml:space="preserve">เปิดตามแนวคิดการเรียนรู้ร่วมกัน. </w:t>
      </w:r>
      <w:r w:rsidRPr="006C095E">
        <w:rPr>
          <w:b/>
          <w:bCs/>
          <w:sz w:val="32"/>
          <w:szCs w:val="32"/>
          <w:cs/>
        </w:rPr>
        <w:t>วารสารศึกษาศาสตร์ มสธ.</w:t>
      </w:r>
      <w:r>
        <w:rPr>
          <w:rFonts w:hint="cs"/>
          <w:sz w:val="32"/>
          <w:szCs w:val="32"/>
          <w:cs/>
        </w:rPr>
        <w:t xml:space="preserve"> (13(1) </w:t>
      </w:r>
      <w:r>
        <w:rPr>
          <w:sz w:val="32"/>
          <w:szCs w:val="32"/>
        </w:rPr>
        <w:t>:</w:t>
      </w:r>
      <w:r w:rsidRPr="006C095E">
        <w:rPr>
          <w:sz w:val="32"/>
          <w:szCs w:val="32"/>
        </w:rPr>
        <w:t xml:space="preserve"> 15-29.</w:t>
      </w:r>
    </w:p>
    <w:p w14:paraId="4933A547" w14:textId="77777777" w:rsidR="006C095E" w:rsidRPr="006C095E" w:rsidRDefault="00586267" w:rsidP="00586267">
      <w:pPr>
        <w:rPr>
          <w:rFonts w:ascii="TH SarabunPSK" w:hAnsi="TH SarabunPSK" w:cs="TH SarabunPSK"/>
        </w:rPr>
      </w:pPr>
      <w:r w:rsidRPr="006C095E">
        <w:rPr>
          <w:rFonts w:ascii="TH SarabunPSK" w:hAnsi="TH SarabunPSK" w:cs="TH SarabunPSK" w:hint="cs"/>
          <w:cs/>
        </w:rPr>
        <w:t xml:space="preserve">สุวรรณา ตรงต่อศักดิ์. </w:t>
      </w:r>
      <w:r w:rsidR="006C095E" w:rsidRPr="006C095E">
        <w:rPr>
          <w:rFonts w:ascii="TH SarabunPSK" w:hAnsi="TH SarabunPSK" w:cs="TH SarabunPSK" w:hint="cs"/>
          <w:cs/>
        </w:rPr>
        <w:t>(</w:t>
      </w:r>
      <w:r w:rsidRPr="006C095E">
        <w:rPr>
          <w:rFonts w:ascii="TH SarabunPSK" w:hAnsi="TH SarabunPSK" w:cs="TH SarabunPSK" w:hint="cs"/>
          <w:cs/>
        </w:rPr>
        <w:t>2561</w:t>
      </w:r>
      <w:r w:rsidR="006C095E" w:rsidRPr="006C095E">
        <w:rPr>
          <w:rFonts w:ascii="TH SarabunPSK" w:hAnsi="TH SarabunPSK" w:cs="TH SarabunPSK" w:hint="cs"/>
          <w:cs/>
        </w:rPr>
        <w:t>)</w:t>
      </w:r>
      <w:r w:rsidRPr="006C095E">
        <w:rPr>
          <w:rFonts w:ascii="TH SarabunPSK" w:hAnsi="TH SarabunPSK" w:cs="TH SarabunPSK" w:hint="cs"/>
          <w:cs/>
        </w:rPr>
        <w:t>. รูปแบบการเรียนรู้ออนไลน์แบบเปิดมหาชนผสมแอปพลิเคชันเพื่อ</w:t>
      </w:r>
    </w:p>
    <w:p w14:paraId="2373DBB7" w14:textId="77777777" w:rsidR="006C095E" w:rsidRPr="006C095E" w:rsidRDefault="00586267" w:rsidP="006C095E">
      <w:pPr>
        <w:ind w:firstLine="720"/>
        <w:rPr>
          <w:rFonts w:ascii="TH SarabunPSK" w:hAnsi="TH SarabunPSK" w:cs="TH SarabunPSK"/>
          <w:b/>
          <w:bCs/>
        </w:rPr>
      </w:pPr>
      <w:r w:rsidRPr="006C095E">
        <w:rPr>
          <w:rFonts w:ascii="TH SarabunPSK" w:hAnsi="TH SarabunPSK" w:cs="TH SarabunPSK" w:hint="cs"/>
          <w:cs/>
        </w:rPr>
        <w:t xml:space="preserve">พัฒนาทักษะการสื่อสารภาษาไทยของนักศึกษาจีน. </w:t>
      </w:r>
      <w:r w:rsidRPr="006C095E">
        <w:rPr>
          <w:rFonts w:ascii="TH SarabunPSK" w:hAnsi="TH SarabunPSK" w:cs="TH SarabunPSK" w:hint="cs"/>
          <w:b/>
          <w:bCs/>
          <w:cs/>
        </w:rPr>
        <w:t xml:space="preserve">วารสารมนุษยศาสตร์และสังคมศาสตร์ </w:t>
      </w:r>
    </w:p>
    <w:p w14:paraId="1DE68EB8" w14:textId="5D5866FD" w:rsidR="00957D36" w:rsidRPr="006C095E" w:rsidRDefault="00586267" w:rsidP="006C095E">
      <w:pPr>
        <w:ind w:firstLine="720"/>
        <w:rPr>
          <w:rFonts w:ascii="TH SarabunPSK" w:hAnsi="TH SarabunPSK" w:cs="TH SarabunPSK"/>
        </w:rPr>
      </w:pPr>
      <w:r w:rsidRPr="006C095E">
        <w:rPr>
          <w:rFonts w:ascii="TH SarabunPSK" w:hAnsi="TH SarabunPSK" w:cs="TH SarabunPSK" w:hint="cs"/>
          <w:b/>
          <w:bCs/>
          <w:cs/>
        </w:rPr>
        <w:t>มหาวิทยาลัยราชพฤกษ์.</w:t>
      </w:r>
      <w:r w:rsidRPr="006C095E">
        <w:rPr>
          <w:rFonts w:ascii="TH SarabunPSK" w:hAnsi="TH SarabunPSK" w:cs="TH SarabunPSK" w:hint="cs"/>
          <w:cs/>
        </w:rPr>
        <w:t xml:space="preserve"> 4(1): 111-121</w:t>
      </w:r>
    </w:p>
    <w:p w14:paraId="0EE10BD5" w14:textId="77777777" w:rsidR="006C095E" w:rsidRDefault="006C095E" w:rsidP="006C095E">
      <w:pPr>
        <w:pStyle w:val="Default"/>
        <w:rPr>
          <w:b/>
          <w:bCs/>
          <w:sz w:val="32"/>
          <w:szCs w:val="32"/>
        </w:rPr>
      </w:pPr>
      <w:r w:rsidRPr="006C095E">
        <w:rPr>
          <w:sz w:val="32"/>
          <w:szCs w:val="32"/>
          <w:cs/>
        </w:rPr>
        <w:t xml:space="preserve">สำนักหอสมุด มหาวิทยาลัยเชียงใหม่. </w:t>
      </w:r>
      <w:r>
        <w:rPr>
          <w:rFonts w:hint="cs"/>
          <w:sz w:val="32"/>
          <w:szCs w:val="32"/>
          <w:cs/>
        </w:rPr>
        <w:t xml:space="preserve">(2564). </w:t>
      </w:r>
      <w:r w:rsidRPr="006C095E">
        <w:rPr>
          <w:b/>
          <w:bCs/>
          <w:sz w:val="32"/>
          <w:szCs w:val="32"/>
          <w:cs/>
        </w:rPr>
        <w:t xml:space="preserve">การพัฒนาบทเรียนออนไลน์แบบเปิดใน </w:t>
      </w:r>
      <w:r w:rsidRPr="006C095E">
        <w:rPr>
          <w:b/>
          <w:bCs/>
          <w:sz w:val="32"/>
          <w:szCs w:val="32"/>
        </w:rPr>
        <w:t xml:space="preserve">CMU </w:t>
      </w:r>
    </w:p>
    <w:p w14:paraId="39FE06DE" w14:textId="6A8F9B01" w:rsidR="006C095E" w:rsidRPr="006C095E" w:rsidRDefault="006C095E" w:rsidP="006C095E">
      <w:pPr>
        <w:pStyle w:val="Default"/>
        <w:ind w:firstLine="720"/>
        <w:rPr>
          <w:sz w:val="32"/>
          <w:szCs w:val="32"/>
        </w:rPr>
      </w:pPr>
      <w:r w:rsidRPr="006C095E">
        <w:rPr>
          <w:b/>
          <w:bCs/>
          <w:sz w:val="32"/>
          <w:szCs w:val="32"/>
        </w:rPr>
        <w:t>MOOC.</w:t>
      </w:r>
      <w:r w:rsidRPr="006C095E">
        <w:rPr>
          <w:sz w:val="32"/>
          <w:szCs w:val="32"/>
        </w:rPr>
        <w:t xml:space="preserve"> PULLINET Journal</w:t>
      </w:r>
      <w:r>
        <w:rPr>
          <w:sz w:val="32"/>
          <w:szCs w:val="32"/>
        </w:rPr>
        <w:t>. 8(2</w:t>
      </w:r>
      <w:proofErr w:type="gramStart"/>
      <w:r>
        <w:rPr>
          <w:sz w:val="32"/>
          <w:szCs w:val="32"/>
        </w:rPr>
        <w:t>) :</w:t>
      </w:r>
      <w:proofErr w:type="gramEnd"/>
      <w:r>
        <w:rPr>
          <w:sz w:val="32"/>
          <w:szCs w:val="32"/>
        </w:rPr>
        <w:t xml:space="preserve"> </w:t>
      </w:r>
      <w:r w:rsidRPr="006C095E">
        <w:rPr>
          <w:sz w:val="32"/>
          <w:szCs w:val="32"/>
        </w:rPr>
        <w:t>38-49.</w:t>
      </w:r>
    </w:p>
    <w:p w14:paraId="439804D4" w14:textId="77777777" w:rsidR="006C095E" w:rsidRPr="006C095E" w:rsidRDefault="006C095E" w:rsidP="006C095E">
      <w:pPr>
        <w:rPr>
          <w:rFonts w:ascii="TH SarabunPSK" w:hAnsi="TH SarabunPSK" w:cs="TH SarabunPSK"/>
        </w:rPr>
      </w:pPr>
    </w:p>
    <w:sectPr w:rsidR="006C095E" w:rsidRPr="006C095E" w:rsidSect="007441AA">
      <w:pgSz w:w="11906" w:h="16838"/>
      <w:pgMar w:top="2098" w:right="1440" w:bottom="1440" w:left="20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 PSK"/>
    <w:charset w:val="DE"/>
    <w:family w:val="swiss"/>
    <w:pitch w:val="variable"/>
    <w:sig w:usb0="01000007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AA"/>
    <w:rsid w:val="002327E1"/>
    <w:rsid w:val="00586267"/>
    <w:rsid w:val="005C118D"/>
    <w:rsid w:val="00691660"/>
    <w:rsid w:val="006C095E"/>
    <w:rsid w:val="007441AA"/>
    <w:rsid w:val="00957D36"/>
    <w:rsid w:val="00A24256"/>
    <w:rsid w:val="00B5595F"/>
    <w:rsid w:val="00BE3B83"/>
    <w:rsid w:val="00C27E78"/>
    <w:rsid w:val="00CD1324"/>
    <w:rsid w:val="00CD5C00"/>
    <w:rsid w:val="00D16039"/>
    <w:rsid w:val="00DB1B7A"/>
    <w:rsid w:val="00E4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E1237"/>
  <w15:docId w15:val="{D38C9515-58CF-47F7-900D-3E68F1A0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color w:val="000000"/>
        <w:kern w:val="2"/>
        <w:sz w:val="32"/>
        <w:szCs w:val="32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1AA"/>
    <w:pPr>
      <w:spacing w:after="0" w:line="240" w:lineRule="auto"/>
    </w:pPr>
    <w:rPr>
      <w:rFonts w:ascii="EucrosiaUPC" w:eastAsia="Cordia New" w:hAnsi="EucrosiaUPC" w:cs="EucrosiaUPC"/>
      <w:color w:val="auto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41AA"/>
    <w:pPr>
      <w:autoSpaceDE w:val="0"/>
      <w:autoSpaceDN w:val="0"/>
      <w:adjustRightInd w:val="0"/>
      <w:spacing w:after="0" w:line="240" w:lineRule="auto"/>
    </w:pPr>
    <w:rPr>
      <w:kern w:val="0"/>
      <w:sz w:val="24"/>
      <w:szCs w:val="24"/>
    </w:rPr>
  </w:style>
  <w:style w:type="table" w:styleId="a3">
    <w:name w:val="Table Grid"/>
    <w:basedOn w:val="a1"/>
    <w:uiPriority w:val="39"/>
    <w:rsid w:val="0095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nonglak.yut@pcru.ac.th</dc:creator>
  <cp:keywords/>
  <dc:description/>
  <cp:lastModifiedBy>nonglak.yut@pcru.ac.th</cp:lastModifiedBy>
  <cp:revision>2</cp:revision>
  <cp:lastPrinted>2023-07-03T16:53:00Z</cp:lastPrinted>
  <dcterms:created xsi:type="dcterms:W3CDTF">2023-07-03T18:04:00Z</dcterms:created>
  <dcterms:modified xsi:type="dcterms:W3CDTF">2023-07-03T18:04:00Z</dcterms:modified>
</cp:coreProperties>
</file>